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91" w:rsidRDefault="00532A4D" w:rsidP="00532A4D">
      <w:pPr>
        <w:spacing w:after="0"/>
        <w:jc w:val="center"/>
        <w:rPr>
          <w:b/>
        </w:rPr>
      </w:pPr>
      <w:r>
        <w:rPr>
          <w:b/>
        </w:rPr>
        <w:t>Westlaw Practical Law</w:t>
      </w:r>
      <w:r w:rsidR="003D687B" w:rsidRPr="003D687B">
        <w:rPr>
          <w:b/>
        </w:rPr>
        <w:t xml:space="preserve"> Research Seminar Questions</w:t>
      </w:r>
    </w:p>
    <w:p w:rsidR="00532A4D" w:rsidRDefault="00532A4D" w:rsidP="00532A4D">
      <w:pPr>
        <w:spacing w:after="0"/>
        <w:rPr>
          <w:b/>
        </w:rPr>
      </w:pPr>
    </w:p>
    <w:p w:rsidR="00532A4D" w:rsidRDefault="00532A4D" w:rsidP="00532A4D">
      <w:pPr>
        <w:spacing w:after="0"/>
        <w:rPr>
          <w:b/>
        </w:rPr>
      </w:pPr>
      <w:bookmarkStart w:id="0" w:name="_GoBack"/>
      <w:bookmarkEnd w:id="0"/>
    </w:p>
    <w:p w:rsidR="003D687B" w:rsidRDefault="003D687B" w:rsidP="00532A4D">
      <w:pPr>
        <w:spacing w:after="0"/>
      </w:pPr>
    </w:p>
    <w:p w:rsidR="003D687B" w:rsidRDefault="00532A4D" w:rsidP="00532A4D">
      <w:pPr>
        <w:pStyle w:val="ListParagraph"/>
        <w:numPr>
          <w:ilvl w:val="0"/>
          <w:numId w:val="1"/>
        </w:numPr>
        <w:spacing w:after="0" w:line="480" w:lineRule="auto"/>
      </w:pPr>
      <w:r>
        <w:t>Name 2 ways to g</w:t>
      </w:r>
      <w:r>
        <w:t>et to the practical law product</w:t>
      </w:r>
      <w:r w:rsidR="00D47511">
        <w:t>.</w:t>
      </w:r>
    </w:p>
    <w:p w:rsidR="00532A4D" w:rsidRDefault="00532A4D" w:rsidP="00532A4D">
      <w:pPr>
        <w:spacing w:after="0" w:line="480" w:lineRule="auto"/>
        <w:ind w:left="360"/>
      </w:pPr>
    </w:p>
    <w:p w:rsidR="00532A4D" w:rsidRDefault="00532A4D" w:rsidP="00532A4D">
      <w:pPr>
        <w:pStyle w:val="ListParagraph"/>
        <w:numPr>
          <w:ilvl w:val="0"/>
          <w:numId w:val="1"/>
        </w:numPr>
        <w:spacing w:after="0" w:line="480" w:lineRule="auto"/>
      </w:pPr>
      <w:r>
        <w:t>The most common use for Practical Law would be if you were practicing in what area of law?</w:t>
      </w:r>
    </w:p>
    <w:p w:rsidR="00532A4D" w:rsidRDefault="00532A4D" w:rsidP="00532A4D">
      <w:pPr>
        <w:spacing w:after="0" w:line="480" w:lineRule="auto"/>
        <w:ind w:left="360"/>
      </w:pPr>
    </w:p>
    <w:p w:rsidR="003D687B" w:rsidRDefault="00532A4D" w:rsidP="00532A4D">
      <w:pPr>
        <w:pStyle w:val="ListParagraph"/>
        <w:numPr>
          <w:ilvl w:val="0"/>
          <w:numId w:val="1"/>
        </w:numPr>
        <w:spacing w:after="0" w:line="480" w:lineRule="auto"/>
      </w:pPr>
      <w:r>
        <w:t>List one way to find a merger checklist in Practical Law.</w:t>
      </w:r>
    </w:p>
    <w:p w:rsidR="00532A4D" w:rsidRDefault="00532A4D" w:rsidP="00532A4D">
      <w:pPr>
        <w:spacing w:after="0" w:line="480" w:lineRule="auto"/>
        <w:ind w:left="360"/>
      </w:pPr>
    </w:p>
    <w:p w:rsidR="003D687B" w:rsidRDefault="00532A4D" w:rsidP="00532A4D">
      <w:pPr>
        <w:pStyle w:val="ListParagraph"/>
        <w:numPr>
          <w:ilvl w:val="0"/>
          <w:numId w:val="1"/>
        </w:numPr>
        <w:spacing w:after="0" w:line="480" w:lineRule="auto"/>
      </w:pPr>
      <w:r>
        <w:t>Find a lease for commercial property in Practical Law, list the steps taken.</w:t>
      </w:r>
    </w:p>
    <w:p w:rsidR="00532A4D" w:rsidRDefault="00532A4D" w:rsidP="00532A4D">
      <w:pPr>
        <w:pStyle w:val="ListParagraph"/>
        <w:spacing w:after="0"/>
      </w:pPr>
    </w:p>
    <w:p w:rsidR="00532A4D" w:rsidRDefault="00532A4D" w:rsidP="00532A4D">
      <w:pPr>
        <w:spacing w:after="0" w:line="480" w:lineRule="auto"/>
        <w:ind w:left="360"/>
      </w:pPr>
    </w:p>
    <w:p w:rsidR="003D687B" w:rsidRDefault="00532A4D" w:rsidP="00532A4D">
      <w:pPr>
        <w:pStyle w:val="ListParagraph"/>
        <w:numPr>
          <w:ilvl w:val="0"/>
          <w:numId w:val="1"/>
        </w:numPr>
        <w:spacing w:after="0" w:line="480" w:lineRule="auto"/>
      </w:pPr>
      <w:r>
        <w:t>Go into State Q&amp;A and find Public Private Partnership Legislation and list your steps.</w:t>
      </w:r>
    </w:p>
    <w:p w:rsidR="00532A4D" w:rsidRDefault="00532A4D" w:rsidP="00532A4D">
      <w:pPr>
        <w:spacing w:after="0" w:line="480" w:lineRule="auto"/>
        <w:ind w:left="360"/>
      </w:pPr>
    </w:p>
    <w:p w:rsidR="003D687B" w:rsidRDefault="00532A4D" w:rsidP="00532A4D">
      <w:pPr>
        <w:pStyle w:val="ListParagraph"/>
        <w:numPr>
          <w:ilvl w:val="0"/>
          <w:numId w:val="1"/>
        </w:numPr>
        <w:spacing w:after="0" w:line="240" w:lineRule="auto"/>
      </w:pPr>
      <w:r>
        <w:t>Go into the state Q &amp; A Comparison tool.  Compare the aspect of Trademark Laws dealing with the question "Please identify your state's trademark registration statute, the administering state agency, key registration requirements, and key benefits of state registration." for Alabama, Ohio and Texas.  List the steps taken.</w:t>
      </w:r>
    </w:p>
    <w:p w:rsidR="00532A4D" w:rsidRDefault="00532A4D" w:rsidP="00532A4D">
      <w:pPr>
        <w:pStyle w:val="ListParagraph"/>
        <w:spacing w:after="0"/>
      </w:pPr>
    </w:p>
    <w:p w:rsidR="00532A4D" w:rsidRPr="003D687B" w:rsidRDefault="00532A4D" w:rsidP="00532A4D">
      <w:pPr>
        <w:spacing w:after="0" w:line="480" w:lineRule="auto"/>
        <w:ind w:left="360"/>
      </w:pPr>
    </w:p>
    <w:sectPr w:rsidR="00532A4D" w:rsidRPr="003D6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37C86"/>
    <w:multiLevelType w:val="hybridMultilevel"/>
    <w:tmpl w:val="35464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7B"/>
    <w:rsid w:val="003D687B"/>
    <w:rsid w:val="00532A4D"/>
    <w:rsid w:val="0058246C"/>
    <w:rsid w:val="005E4491"/>
    <w:rsid w:val="00D4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7810E-A893-48A3-A379-AD4117F3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B38E5EA8.dotm</Template>
  <TotalTime>6</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Cleveland-Marshall College of Law</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Neeri K. Rao</dc:creator>
  <cp:keywords/>
  <dc:description/>
  <cp:lastModifiedBy>Laura Ray</cp:lastModifiedBy>
  <cp:revision>3</cp:revision>
  <dcterms:created xsi:type="dcterms:W3CDTF">2018-09-17T15:23:00Z</dcterms:created>
  <dcterms:modified xsi:type="dcterms:W3CDTF">2018-09-17T15:28:00Z</dcterms:modified>
</cp:coreProperties>
</file>